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CFFC" w14:textId="6DAB80C2" w:rsidR="002E7C05" w:rsidRPr="002E7C05" w:rsidRDefault="002E7C05" w:rsidP="002E7C05">
      <w:pPr>
        <w:jc w:val="both"/>
        <w:rPr>
          <w:rFonts w:ascii="Arial" w:hAnsi="Arial" w:cs="Arial"/>
          <w:sz w:val="22"/>
          <w:szCs w:val="22"/>
          <w:lang w:val="en-CH"/>
        </w:rPr>
      </w:pPr>
      <w:r w:rsidRPr="002E7C05">
        <w:rPr>
          <w:rFonts w:ascii="Arial" w:hAnsi="Arial" w:cs="Arial"/>
          <w:noProof/>
          <w:sz w:val="22"/>
          <w:szCs w:val="22"/>
          <w:lang w:val="en-CH"/>
        </w:rPr>
        <w:drawing>
          <wp:inline distT="0" distB="0" distL="0" distR="0" wp14:anchorId="776691DD" wp14:editId="0FBC5034">
            <wp:extent cx="2941320" cy="723900"/>
            <wp:effectExtent l="0" t="0" r="0" b="0"/>
            <wp:docPr id="927437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1320" cy="723900"/>
                    </a:xfrm>
                    <a:prstGeom prst="rect">
                      <a:avLst/>
                    </a:prstGeom>
                    <a:noFill/>
                    <a:ln>
                      <a:noFill/>
                    </a:ln>
                  </pic:spPr>
                </pic:pic>
              </a:graphicData>
            </a:graphic>
          </wp:inline>
        </w:drawing>
      </w:r>
    </w:p>
    <w:p w14:paraId="7B95C465" w14:textId="77777777" w:rsidR="002E7C05" w:rsidRPr="002E7C05" w:rsidRDefault="002E7C05" w:rsidP="002E7C05">
      <w:pPr>
        <w:jc w:val="both"/>
        <w:rPr>
          <w:rFonts w:ascii="Arial" w:hAnsi="Arial" w:cs="Arial"/>
          <w:sz w:val="22"/>
          <w:szCs w:val="22"/>
          <w:lang w:val="en-CH"/>
        </w:rPr>
      </w:pPr>
    </w:p>
    <w:p w14:paraId="3B9C4C54" w14:textId="77777777" w:rsidR="002E7C05" w:rsidRPr="002E7C05" w:rsidRDefault="002E7C05" w:rsidP="002E7C05">
      <w:pPr>
        <w:jc w:val="both"/>
        <w:rPr>
          <w:rFonts w:ascii="Arial" w:hAnsi="Arial" w:cs="Arial"/>
          <w:sz w:val="22"/>
          <w:szCs w:val="22"/>
          <w:lang w:val="en-CH"/>
        </w:rPr>
      </w:pPr>
      <w:r w:rsidRPr="002E7C05">
        <w:rPr>
          <w:rFonts w:ascii="Arial" w:hAnsi="Arial" w:cs="Arial"/>
          <w:b/>
          <w:bCs/>
          <w:sz w:val="22"/>
          <w:szCs w:val="22"/>
          <w:lang w:val="en-CH"/>
        </w:rPr>
        <w:t>GD5</w:t>
      </w:r>
    </w:p>
    <w:p w14:paraId="7629133F" w14:textId="205248B7" w:rsidR="002E7C05" w:rsidRPr="002E7C05" w:rsidRDefault="002E7C05" w:rsidP="002E7C05">
      <w:pPr>
        <w:jc w:val="both"/>
        <w:rPr>
          <w:rFonts w:ascii="Arial" w:hAnsi="Arial" w:cs="Arial"/>
          <w:sz w:val="22"/>
          <w:szCs w:val="22"/>
          <w:lang w:val="en-CH"/>
        </w:rPr>
      </w:pPr>
      <w:r>
        <w:rPr>
          <w:rFonts w:ascii="Arial" w:hAnsi="Arial" w:cs="Arial"/>
          <w:b/>
          <w:bCs/>
          <w:sz w:val="22"/>
          <w:szCs w:val="22"/>
          <w:lang w:val="en-CH"/>
        </w:rPr>
        <w:t xml:space="preserve">Wednesday, </w:t>
      </w:r>
      <w:r w:rsidRPr="002E7C05">
        <w:rPr>
          <w:rFonts w:ascii="Arial" w:hAnsi="Arial" w:cs="Arial"/>
          <w:b/>
          <w:bCs/>
          <w:sz w:val="22"/>
          <w:szCs w:val="22"/>
          <w:lang w:val="en-CH"/>
        </w:rPr>
        <w:t>18 March 2026</w:t>
      </w:r>
    </w:p>
    <w:p w14:paraId="20D444D6" w14:textId="77777777" w:rsidR="002E7C05" w:rsidRPr="002E7C05" w:rsidRDefault="002E7C05" w:rsidP="002E7C05">
      <w:pPr>
        <w:jc w:val="both"/>
        <w:rPr>
          <w:rFonts w:ascii="Arial" w:hAnsi="Arial" w:cs="Arial"/>
          <w:sz w:val="22"/>
          <w:szCs w:val="22"/>
          <w:lang w:val="en-CH"/>
        </w:rPr>
      </w:pPr>
      <w:r w:rsidRPr="002E7C05">
        <w:rPr>
          <w:rFonts w:ascii="Arial" w:hAnsi="Arial" w:cs="Arial"/>
          <w:b/>
          <w:bCs/>
          <w:sz w:val="22"/>
          <w:szCs w:val="22"/>
          <w:lang w:val="en-CH"/>
        </w:rPr>
        <w:t>Delivered by: Fabiana Leibl</w:t>
      </w:r>
      <w:r w:rsidRPr="002E7C05">
        <w:rPr>
          <w:rFonts w:ascii="Arial" w:hAnsi="Arial" w:cs="Arial"/>
          <w:b/>
          <w:bCs/>
          <w:sz w:val="22"/>
          <w:szCs w:val="22"/>
          <w:lang w:val="en-CH"/>
        </w:rPr>
        <w:tab/>
      </w:r>
    </w:p>
    <w:p w14:paraId="0A617D6B" w14:textId="77777777" w:rsidR="002E7C05" w:rsidRPr="002E7C05" w:rsidRDefault="002E7C05" w:rsidP="002E7C05">
      <w:pPr>
        <w:jc w:val="both"/>
        <w:rPr>
          <w:rFonts w:ascii="Arial" w:hAnsi="Arial" w:cs="Arial"/>
          <w:sz w:val="22"/>
          <w:szCs w:val="22"/>
          <w:lang w:val="en-CH"/>
        </w:rPr>
      </w:pPr>
    </w:p>
    <w:p w14:paraId="591523C6" w14:textId="77777777"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Thank you, Mr President [This is a joint statement.]</w:t>
      </w:r>
    </w:p>
    <w:p w14:paraId="1B0A3BB9" w14:textId="77777777" w:rsidR="002E7C05" w:rsidRPr="002E7C05" w:rsidRDefault="002E7C05" w:rsidP="002E7C05">
      <w:pPr>
        <w:jc w:val="both"/>
        <w:rPr>
          <w:rFonts w:ascii="Arial" w:hAnsi="Arial" w:cs="Arial"/>
          <w:sz w:val="22"/>
          <w:szCs w:val="22"/>
          <w:lang w:val="en-CH"/>
        </w:rPr>
      </w:pPr>
    </w:p>
    <w:p w14:paraId="72A1E50C" w14:textId="04A37912" w:rsidR="002E7C05" w:rsidRPr="002E7C05" w:rsidRDefault="002E7C05" w:rsidP="002E7C05">
      <w:pPr>
        <w:jc w:val="both"/>
        <w:rPr>
          <w:rFonts w:ascii="Arial" w:hAnsi="Arial" w:cs="Arial"/>
          <w:sz w:val="22"/>
          <w:szCs w:val="22"/>
          <w:lang w:val="en-CH"/>
        </w:rPr>
      </w:pPr>
      <w:r w:rsidRPr="002E7C05">
        <w:rPr>
          <w:rFonts w:ascii="Arial" w:hAnsi="Arial" w:cs="Arial"/>
          <w:b/>
          <w:bCs/>
          <w:i/>
          <w:iCs/>
          <w:sz w:val="22"/>
          <w:szCs w:val="22"/>
          <w:lang w:val="en-CH"/>
        </w:rPr>
        <w:t xml:space="preserve">For several years, Special </w:t>
      </w:r>
      <w:r w:rsidRPr="00023851">
        <w:rPr>
          <w:rFonts w:ascii="Arial" w:hAnsi="Arial" w:cs="Arial"/>
          <w:b/>
          <w:bCs/>
          <w:i/>
          <w:iCs/>
          <w:sz w:val="22"/>
          <w:szCs w:val="22"/>
          <w:lang w:val="en-CH"/>
        </w:rPr>
        <w:t xml:space="preserve">Procedures have </w:t>
      </w:r>
      <w:r w:rsidR="00C37D01" w:rsidRPr="00023851">
        <w:rPr>
          <w:rFonts w:ascii="Arial" w:hAnsi="Arial" w:cs="Arial"/>
          <w:b/>
          <w:bCs/>
          <w:i/>
          <w:iCs/>
          <w:sz w:val="22"/>
          <w:szCs w:val="22"/>
          <w:lang w:val="en-CH"/>
        </w:rPr>
        <w:t xml:space="preserve">been </w:t>
      </w:r>
      <w:r w:rsidR="00C37D01" w:rsidRPr="00023851">
        <w:rPr>
          <w:rFonts w:ascii="Arial" w:hAnsi="Arial" w:cs="Arial"/>
          <w:b/>
          <w:bCs/>
          <w:i/>
          <w:iCs/>
          <w:sz w:val="22"/>
          <w:szCs w:val="22"/>
          <w:lang w:val="en-CH"/>
        </w:rPr>
        <w:t>among the most heavily impacted</w:t>
      </w:r>
      <w:r w:rsidR="00C37D01">
        <w:rPr>
          <w:rFonts w:ascii="Arial" w:hAnsi="Arial" w:cs="Arial"/>
          <w:b/>
          <w:bCs/>
          <w:i/>
          <w:iCs/>
          <w:sz w:val="22"/>
          <w:szCs w:val="22"/>
          <w:lang w:val="en-CH"/>
        </w:rPr>
        <w:t xml:space="preserve"> by </w:t>
      </w:r>
      <w:r w:rsidRPr="002E7C05">
        <w:rPr>
          <w:rFonts w:ascii="Arial" w:hAnsi="Arial" w:cs="Arial"/>
          <w:b/>
          <w:bCs/>
          <w:i/>
          <w:iCs/>
          <w:sz w:val="22"/>
          <w:szCs w:val="22"/>
          <w:lang w:val="en-CH"/>
        </w:rPr>
        <w:t>the UN’s budgetary crisis and cost-cutting measures, which have significantly constrained their work.</w:t>
      </w:r>
      <w:r w:rsidRPr="002E7C05">
        <w:rPr>
          <w:rFonts w:ascii="Arial" w:hAnsi="Arial" w:cs="Arial"/>
          <w:sz w:val="22"/>
          <w:szCs w:val="22"/>
          <w:lang w:val="en-CH"/>
        </w:rPr>
        <w:t xml:space="preserve"> In 2026, these measures were extended, resulting in country visits being reduced by half, Working Groups sessions cut by a third or more, fewer staff, consultations, and opportunities to engage with stakeholders and affected communities. </w:t>
      </w:r>
      <w:r w:rsidRPr="002E7C05">
        <w:rPr>
          <w:rFonts w:ascii="Arial" w:hAnsi="Arial" w:cs="Arial"/>
          <w:b/>
          <w:bCs/>
          <w:i/>
          <w:iCs/>
          <w:sz w:val="22"/>
          <w:szCs w:val="22"/>
          <w:lang w:val="en-CH"/>
        </w:rPr>
        <w:t xml:space="preserve">Diminished resources for Special Procedures mean diminished justice and protection for victims of violations, greater impunity for perpetrators, </w:t>
      </w:r>
      <w:r w:rsidRPr="002E7C05">
        <w:rPr>
          <w:rFonts w:ascii="Arial" w:hAnsi="Arial" w:cs="Arial"/>
          <w:sz w:val="22"/>
          <w:szCs w:val="22"/>
          <w:lang w:val="en-CH"/>
        </w:rPr>
        <w:t>but also reduced assistance to States to improve laws and policies. </w:t>
      </w:r>
    </w:p>
    <w:p w14:paraId="47DCEA15" w14:textId="77777777"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 xml:space="preserve">In New York, proposals arising from UN80 negotiations on the creation, implementation and review of mandates must strengthen, not weaken, the effectiveness, transparency, and accessibility of the UN human rights system. </w:t>
      </w:r>
      <w:r w:rsidRPr="002E7C05">
        <w:rPr>
          <w:rFonts w:ascii="Arial" w:hAnsi="Arial" w:cs="Arial"/>
          <w:b/>
          <w:bCs/>
          <w:i/>
          <w:iCs/>
          <w:sz w:val="22"/>
          <w:szCs w:val="22"/>
          <w:lang w:val="en-CH"/>
        </w:rPr>
        <w:t>Enhancing coordination and cooperation between New York and Geneva is key to addressing these challenges.</w:t>
      </w:r>
    </w:p>
    <w:p w14:paraId="010CF0B0" w14:textId="77777777"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While we understand the need to address resource and time constraints in both Geneva and New York, we regret that</w:t>
      </w:r>
      <w:r w:rsidRPr="002E7C05">
        <w:rPr>
          <w:rFonts w:ascii="Arial" w:hAnsi="Arial" w:cs="Arial"/>
          <w:i/>
          <w:iCs/>
          <w:sz w:val="22"/>
          <w:szCs w:val="22"/>
          <w:lang w:val="en-CH"/>
        </w:rPr>
        <w:t xml:space="preserve"> </w:t>
      </w:r>
      <w:r w:rsidRPr="002E7C05">
        <w:rPr>
          <w:rFonts w:ascii="Arial" w:hAnsi="Arial" w:cs="Arial"/>
          <w:sz w:val="22"/>
          <w:szCs w:val="22"/>
          <w:lang w:val="en-CH"/>
        </w:rPr>
        <w:t>this session's initiatives to reduce reporting are being advanced without meaningful consultation with directly affected communities and mandate holders, and before the conclusion of the UN80 negotiations on mandate review in New York.</w:t>
      </w:r>
      <w:r w:rsidRPr="002E7C05">
        <w:rPr>
          <w:rFonts w:ascii="Arial" w:hAnsi="Arial" w:cs="Arial"/>
          <w:i/>
          <w:iCs/>
          <w:sz w:val="22"/>
          <w:szCs w:val="22"/>
          <w:lang w:val="en-CH"/>
        </w:rPr>
        <w:t xml:space="preserve"> </w:t>
      </w:r>
      <w:r w:rsidRPr="002E7C05">
        <w:rPr>
          <w:rFonts w:ascii="Arial" w:hAnsi="Arial" w:cs="Arial"/>
          <w:b/>
          <w:bCs/>
          <w:i/>
          <w:iCs/>
          <w:sz w:val="22"/>
          <w:szCs w:val="22"/>
          <w:lang w:val="en-CH"/>
        </w:rPr>
        <w:t>We caution against a one-size-fits-all approach that risks undermining the specificities of each mandate and the needs of the rights holders they serve</w:t>
      </w:r>
      <w:r w:rsidRPr="002E7C05">
        <w:rPr>
          <w:rFonts w:ascii="Arial" w:hAnsi="Arial" w:cs="Arial"/>
          <w:b/>
          <w:bCs/>
          <w:sz w:val="22"/>
          <w:szCs w:val="22"/>
          <w:lang w:val="en-CH"/>
        </w:rPr>
        <w:t>.</w:t>
      </w:r>
    </w:p>
    <w:p w14:paraId="687A473C" w14:textId="77777777" w:rsidR="002E7C05" w:rsidRPr="002E7C05" w:rsidRDefault="002E7C05" w:rsidP="002E7C05">
      <w:pPr>
        <w:jc w:val="both"/>
        <w:rPr>
          <w:rFonts w:ascii="Arial" w:hAnsi="Arial" w:cs="Arial"/>
          <w:sz w:val="22"/>
          <w:szCs w:val="22"/>
          <w:lang w:val="en-CH"/>
        </w:rPr>
      </w:pPr>
      <w:r w:rsidRPr="002E7C05">
        <w:rPr>
          <w:rFonts w:ascii="Arial" w:hAnsi="Arial" w:cs="Arial"/>
          <w:b/>
          <w:bCs/>
          <w:i/>
          <w:iCs/>
          <w:sz w:val="22"/>
          <w:szCs w:val="22"/>
          <w:lang w:val="en-CH"/>
        </w:rPr>
        <w:t>Mandate efficiency is not a new issue. The Council’s founding resolution 5/1 dedicates an entire section to the review, rationalisation, and improvement of mandates. It clearly states that such decisions must always be guided by the objective of improving the enjoyment and protection of human rights.</w:t>
      </w:r>
      <w:r w:rsidRPr="002E7C05">
        <w:rPr>
          <w:rFonts w:ascii="Arial" w:hAnsi="Arial" w:cs="Arial"/>
          <w:i/>
          <w:iCs/>
          <w:sz w:val="22"/>
          <w:szCs w:val="22"/>
          <w:lang w:val="en-CH"/>
        </w:rPr>
        <w:t xml:space="preserve"> </w:t>
      </w:r>
      <w:r w:rsidRPr="002E7C05">
        <w:rPr>
          <w:rFonts w:ascii="Arial" w:hAnsi="Arial" w:cs="Arial"/>
          <w:sz w:val="22"/>
          <w:szCs w:val="22"/>
          <w:lang w:val="en-CH"/>
        </w:rPr>
        <w:t>Any proposal aimed at addressing resource constraints or duplication must therefore be grounded in objective criteria and an impact assessment towards that end.</w:t>
      </w:r>
    </w:p>
    <w:p w14:paraId="77B5E0FC" w14:textId="77777777"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Such criteria should include, at a minimum:</w:t>
      </w:r>
      <w:r w:rsidRPr="002E7C05">
        <w:rPr>
          <w:rFonts w:ascii="Arial" w:hAnsi="Arial" w:cs="Arial"/>
          <w:b/>
          <w:bCs/>
          <w:sz w:val="22"/>
          <w:szCs w:val="22"/>
          <w:lang w:val="en-CH"/>
        </w:rPr>
        <w:t xml:space="preserve"> </w:t>
      </w:r>
      <w:r w:rsidRPr="002E7C05">
        <w:rPr>
          <w:rFonts w:ascii="Arial" w:hAnsi="Arial" w:cs="Arial"/>
          <w:b/>
          <w:bCs/>
          <w:i/>
          <w:iCs/>
          <w:sz w:val="22"/>
          <w:szCs w:val="22"/>
          <w:lang w:val="en-CH"/>
        </w:rPr>
        <w:t>meaningful consultation with all stakeholders, particularly rights holders and mandate holders; clear and transparent justification for proposals through a case-by-case analysis; and an assessment of the foreseeable gains and losses, as well as the impact on the political visibility of the issues concerned.</w:t>
      </w:r>
    </w:p>
    <w:p w14:paraId="1785233A" w14:textId="77777777" w:rsidR="002E7C05" w:rsidRPr="002E7C05" w:rsidRDefault="002E7C05" w:rsidP="002E7C05">
      <w:pPr>
        <w:jc w:val="both"/>
        <w:rPr>
          <w:rFonts w:ascii="Arial" w:hAnsi="Arial" w:cs="Arial"/>
          <w:sz w:val="22"/>
          <w:szCs w:val="22"/>
          <w:lang w:val="en-CH"/>
        </w:rPr>
      </w:pPr>
    </w:p>
    <w:p w14:paraId="69A52F53" w14:textId="77777777"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Mr President,</w:t>
      </w:r>
    </w:p>
    <w:p w14:paraId="01157965" w14:textId="77777777"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 xml:space="preserve">Efforts to improve efficiency cannot be separated from the broader liquidity and budgetary crises affecting the UN. </w:t>
      </w:r>
      <w:r w:rsidRPr="002E7C05">
        <w:rPr>
          <w:rFonts w:ascii="Arial" w:hAnsi="Arial" w:cs="Arial"/>
          <w:b/>
          <w:bCs/>
          <w:sz w:val="22"/>
          <w:szCs w:val="22"/>
          <w:lang w:val="en-CH"/>
        </w:rPr>
        <w:t xml:space="preserve">We urge </w:t>
      </w:r>
      <w:r w:rsidRPr="002E7C05">
        <w:rPr>
          <w:rFonts w:ascii="Arial" w:hAnsi="Arial" w:cs="Arial"/>
          <w:b/>
          <w:bCs/>
          <w:i/>
          <w:iCs/>
          <w:sz w:val="22"/>
          <w:szCs w:val="22"/>
          <w:lang w:val="en-CH"/>
        </w:rPr>
        <w:t>States to ensure that mandates are adequately resourced, to defend the independence of mandate holders, to protect civil society participation, and to ensure that those most at risk can continue to engage with this Council safely and meaningfully.</w:t>
      </w:r>
    </w:p>
    <w:p w14:paraId="2FDEBCEF" w14:textId="6FD38E5E"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 xml:space="preserve">Finally, attacks, threats, intimidation, and disinformation campaigns targeting mandate holders threaten not only their safety but also the integrity of this </w:t>
      </w:r>
      <w:r w:rsidR="00746A5B" w:rsidRPr="002E7C05">
        <w:rPr>
          <w:rFonts w:ascii="Arial" w:hAnsi="Arial" w:cs="Arial"/>
          <w:sz w:val="22"/>
          <w:szCs w:val="22"/>
          <w:lang w:val="en-CH"/>
        </w:rPr>
        <w:t>Council and</w:t>
      </w:r>
      <w:r w:rsidRPr="002E7C05">
        <w:rPr>
          <w:rFonts w:ascii="Arial" w:hAnsi="Arial" w:cs="Arial"/>
          <w:sz w:val="22"/>
          <w:szCs w:val="22"/>
          <w:lang w:val="en-CH"/>
        </w:rPr>
        <w:t xml:space="preserve"> must be addressed and condemned.</w:t>
      </w:r>
    </w:p>
    <w:p w14:paraId="0F02DADF" w14:textId="77777777"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At a time of genocide, mass atrocities and global unrest, the Council must do more, not less, to protect the dignity and rights of people on the ground.</w:t>
      </w:r>
    </w:p>
    <w:p w14:paraId="5BC78110" w14:textId="77777777" w:rsidR="002E7C05" w:rsidRPr="002E7C05" w:rsidRDefault="002E7C05" w:rsidP="002E7C05">
      <w:pPr>
        <w:jc w:val="both"/>
        <w:rPr>
          <w:rFonts w:ascii="Arial" w:hAnsi="Arial" w:cs="Arial"/>
          <w:sz w:val="22"/>
          <w:szCs w:val="22"/>
          <w:lang w:val="en-CH"/>
        </w:rPr>
      </w:pPr>
      <w:r w:rsidRPr="002E7C05">
        <w:rPr>
          <w:rFonts w:ascii="Arial" w:hAnsi="Arial" w:cs="Arial"/>
          <w:sz w:val="22"/>
          <w:szCs w:val="22"/>
          <w:lang w:val="en-CH"/>
        </w:rPr>
        <w:t>Thank you.</w:t>
      </w:r>
    </w:p>
    <w:p w14:paraId="10193E58" w14:textId="77777777" w:rsidR="004D097D" w:rsidRPr="002E7C05" w:rsidRDefault="004D097D" w:rsidP="002E7C05">
      <w:pPr>
        <w:jc w:val="both"/>
        <w:rPr>
          <w:rFonts w:ascii="Arial" w:hAnsi="Arial" w:cs="Arial"/>
          <w:sz w:val="22"/>
          <w:szCs w:val="22"/>
        </w:rPr>
      </w:pPr>
    </w:p>
    <w:sectPr w:rsidR="004D097D" w:rsidRPr="002E7C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4361" w14:textId="77777777" w:rsidR="000D760C" w:rsidRDefault="000D760C" w:rsidP="00633F94">
      <w:pPr>
        <w:spacing w:after="0" w:line="240" w:lineRule="auto"/>
      </w:pPr>
      <w:r>
        <w:separator/>
      </w:r>
    </w:p>
  </w:endnote>
  <w:endnote w:type="continuationSeparator" w:id="0">
    <w:p w14:paraId="218EC354" w14:textId="77777777" w:rsidR="000D760C" w:rsidRDefault="000D760C" w:rsidP="0063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203A" w14:textId="77777777" w:rsidR="000D760C" w:rsidRDefault="000D760C" w:rsidP="00633F94">
      <w:pPr>
        <w:spacing w:after="0" w:line="240" w:lineRule="auto"/>
      </w:pPr>
      <w:r>
        <w:separator/>
      </w:r>
    </w:p>
  </w:footnote>
  <w:footnote w:type="continuationSeparator" w:id="0">
    <w:p w14:paraId="05A52D2E" w14:textId="77777777" w:rsidR="000D760C" w:rsidRDefault="000D760C" w:rsidP="00633F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94"/>
    <w:rsid w:val="00023851"/>
    <w:rsid w:val="000D760C"/>
    <w:rsid w:val="002323E5"/>
    <w:rsid w:val="00282502"/>
    <w:rsid w:val="002E7C05"/>
    <w:rsid w:val="004707A3"/>
    <w:rsid w:val="004D097D"/>
    <w:rsid w:val="00624931"/>
    <w:rsid w:val="00633F94"/>
    <w:rsid w:val="006F2B72"/>
    <w:rsid w:val="00746A5B"/>
    <w:rsid w:val="00957EC2"/>
    <w:rsid w:val="009F029C"/>
    <w:rsid w:val="00C37D01"/>
    <w:rsid w:val="00F11ED6"/>
    <w:rsid w:val="00F43BD3"/>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B0B0"/>
  <w15:chartTrackingRefBased/>
  <w15:docId w15:val="{451999EA-8078-4126-87B8-74D26B76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33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F9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33F9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33F9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33F9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3F9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3F9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3F9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3F9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3F9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33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F9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33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F9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33F94"/>
    <w:pPr>
      <w:spacing w:before="160"/>
      <w:jc w:val="center"/>
    </w:pPr>
    <w:rPr>
      <w:i/>
      <w:iCs/>
      <w:color w:val="404040" w:themeColor="text1" w:themeTint="BF"/>
    </w:rPr>
  </w:style>
  <w:style w:type="character" w:customStyle="1" w:styleId="QuoteChar">
    <w:name w:val="Quote Char"/>
    <w:basedOn w:val="DefaultParagraphFont"/>
    <w:link w:val="Quote"/>
    <w:uiPriority w:val="29"/>
    <w:rsid w:val="00633F94"/>
    <w:rPr>
      <w:i/>
      <w:iCs/>
      <w:color w:val="404040" w:themeColor="text1" w:themeTint="BF"/>
      <w:lang w:val="en-GB"/>
    </w:rPr>
  </w:style>
  <w:style w:type="paragraph" w:styleId="ListParagraph">
    <w:name w:val="List Paragraph"/>
    <w:basedOn w:val="Normal"/>
    <w:uiPriority w:val="34"/>
    <w:qFormat/>
    <w:rsid w:val="00633F94"/>
    <w:pPr>
      <w:ind w:left="720"/>
      <w:contextualSpacing/>
    </w:pPr>
  </w:style>
  <w:style w:type="character" w:styleId="IntenseEmphasis">
    <w:name w:val="Intense Emphasis"/>
    <w:basedOn w:val="DefaultParagraphFont"/>
    <w:uiPriority w:val="21"/>
    <w:qFormat/>
    <w:rsid w:val="00633F94"/>
    <w:rPr>
      <w:i/>
      <w:iCs/>
      <w:color w:val="0F4761" w:themeColor="accent1" w:themeShade="BF"/>
    </w:rPr>
  </w:style>
  <w:style w:type="paragraph" w:styleId="IntenseQuote">
    <w:name w:val="Intense Quote"/>
    <w:basedOn w:val="Normal"/>
    <w:next w:val="Normal"/>
    <w:link w:val="IntenseQuoteChar"/>
    <w:uiPriority w:val="30"/>
    <w:qFormat/>
    <w:rsid w:val="00633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F94"/>
    <w:rPr>
      <w:i/>
      <w:iCs/>
      <w:color w:val="0F4761" w:themeColor="accent1" w:themeShade="BF"/>
      <w:lang w:val="en-GB"/>
    </w:rPr>
  </w:style>
  <w:style w:type="character" w:styleId="IntenseReference">
    <w:name w:val="Intense Reference"/>
    <w:basedOn w:val="DefaultParagraphFont"/>
    <w:uiPriority w:val="32"/>
    <w:qFormat/>
    <w:rsid w:val="00633F94"/>
    <w:rPr>
      <w:b/>
      <w:bCs/>
      <w:smallCaps/>
      <w:color w:val="0F4761" w:themeColor="accent1" w:themeShade="BF"/>
      <w:spacing w:val="5"/>
    </w:rPr>
  </w:style>
  <w:style w:type="paragraph" w:styleId="Header">
    <w:name w:val="header"/>
    <w:basedOn w:val="Normal"/>
    <w:link w:val="HeaderChar"/>
    <w:uiPriority w:val="99"/>
    <w:unhideWhenUsed/>
    <w:rsid w:val="00633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F94"/>
    <w:rPr>
      <w:lang w:val="en-GB"/>
    </w:rPr>
  </w:style>
  <w:style w:type="paragraph" w:styleId="Footer">
    <w:name w:val="footer"/>
    <w:basedOn w:val="Normal"/>
    <w:link w:val="FooterChar"/>
    <w:uiPriority w:val="99"/>
    <w:unhideWhenUsed/>
    <w:rsid w:val="00633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F9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Leibl</dc:creator>
  <cp:keywords/>
  <dc:description/>
  <cp:lastModifiedBy>Fabiana Leibl</cp:lastModifiedBy>
  <cp:revision>9</cp:revision>
  <dcterms:created xsi:type="dcterms:W3CDTF">2026-03-12T15:25:00Z</dcterms:created>
  <dcterms:modified xsi:type="dcterms:W3CDTF">2026-03-16T12:32:00Z</dcterms:modified>
</cp:coreProperties>
</file>